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FE7569" w:rsidRPr="00611659" w14:paraId="04447CF3" w14:textId="77777777" w:rsidTr="00AE765C">
        <w:tc>
          <w:tcPr>
            <w:tcW w:w="9234" w:type="dxa"/>
            <w:gridSpan w:val="4"/>
            <w:tcMar>
              <w:top w:w="113" w:type="dxa"/>
            </w:tcMar>
          </w:tcPr>
          <w:p w14:paraId="1BD6388F" w14:textId="77777777" w:rsidR="00FE7569" w:rsidRPr="00047508" w:rsidRDefault="00FE7569" w:rsidP="00AE7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Safety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Culture Ladder NEN</w:t>
            </w:r>
          </w:p>
        </w:tc>
      </w:tr>
      <w:tr w:rsidR="00FE7569" w:rsidRPr="00611659" w14:paraId="19C8B385" w14:textId="77777777" w:rsidTr="00AE765C">
        <w:tc>
          <w:tcPr>
            <w:tcW w:w="2235" w:type="dxa"/>
            <w:tcMar>
              <w:top w:w="113" w:type="dxa"/>
            </w:tcMar>
          </w:tcPr>
          <w:p w14:paraId="527A3631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Numéro de décision :</w:t>
            </w:r>
          </w:p>
        </w:tc>
        <w:tc>
          <w:tcPr>
            <w:tcW w:w="2552" w:type="dxa"/>
            <w:tcMar>
              <w:top w:w="113" w:type="dxa"/>
            </w:tcMar>
          </w:tcPr>
          <w:p w14:paraId="357DCD51" w14:textId="429FAB4C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2025-08</w:t>
            </w:r>
          </w:p>
        </w:tc>
        <w:tc>
          <w:tcPr>
            <w:tcW w:w="2409" w:type="dxa"/>
            <w:tcMar>
              <w:top w:w="113" w:type="dxa"/>
            </w:tcMar>
          </w:tcPr>
          <w:p w14:paraId="363A7C4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CBDD607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34C8B45D" w14:textId="77777777" w:rsidTr="00AE765C">
        <w:tc>
          <w:tcPr>
            <w:tcW w:w="2235" w:type="dxa"/>
            <w:tcMar>
              <w:top w:w="113" w:type="dxa"/>
            </w:tcMar>
          </w:tcPr>
          <w:p w14:paraId="439BBB3A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Objet 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486A659B" w14:textId="74C3DC7E" w:rsidR="00FE7569" w:rsidRPr="00047508" w:rsidRDefault="00563974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Document de vision SCL - Conseil d'administration</w:t>
            </w:r>
          </w:p>
        </w:tc>
      </w:tr>
      <w:tr w:rsidR="00FE7569" w:rsidRPr="00611659" w14:paraId="785BD623" w14:textId="77777777" w:rsidTr="00AE765C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2BC317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 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58C1BE33" w14:textId="1A4D8D69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22 mai 2025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BAA97ED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7A931A10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0095C0E2" w14:textId="77777777" w:rsidTr="00AE765C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76330681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Mise en œuvre 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E8D8491" w14:textId="01FFD47E" w:rsidR="00FE7569" w:rsidRPr="00047508" w:rsidRDefault="0069574A" w:rsidP="00AE765C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non applicable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36237256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 d’entrée en vigueur 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08E627E9" w14:textId="2DD3B40A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immédiatement </w:t>
            </w:r>
          </w:p>
        </w:tc>
      </w:tr>
    </w:tbl>
    <w:p w14:paraId="7EE34978" w14:textId="77777777" w:rsidR="00611D15" w:rsidRDefault="00611D15" w:rsidP="00611D15"/>
    <w:p w14:paraId="084D0785" w14:textId="77777777" w:rsidR="000C371A" w:rsidRPr="007F4010" w:rsidRDefault="000C371A" w:rsidP="000C371A">
      <w:pPr>
        <w:spacing w:after="0"/>
        <w:rPr>
          <w:color w:val="009691"/>
        </w:rPr>
      </w:pPr>
      <w:r>
        <w:rPr>
          <w:color w:val="009691"/>
        </w:rPr>
        <w:t>Contexte ;</w:t>
      </w:r>
    </w:p>
    <w:p w14:paraId="01F8B577" w14:textId="32DCFBD6" w:rsidR="0069574A" w:rsidRDefault="0069574A" w:rsidP="000C371A">
      <w:pPr>
        <w:spacing w:after="0"/>
      </w:pPr>
      <w:r>
        <w:t xml:space="preserve">En 2021, le </w:t>
      </w:r>
      <w:proofErr w:type="spellStart"/>
      <w:r>
        <w:t>CdE</w:t>
      </w:r>
      <w:proofErr w:type="spellEnd"/>
      <w:r>
        <w:t xml:space="preserve"> de la SCL a établi un Document de vision pour les années à venir.</w:t>
      </w:r>
    </w:p>
    <w:p w14:paraId="196D3CD8" w14:textId="47C11274" w:rsidR="00407A28" w:rsidRDefault="009B5123" w:rsidP="00407A28">
      <w:pPr>
        <w:spacing w:after="0"/>
      </w:pPr>
      <w:r>
        <w:t>En 2025, plusieurs raisons justifient de réviser ce document :</w:t>
      </w:r>
    </w:p>
    <w:p w14:paraId="602F9833" w14:textId="0F839070" w:rsidR="002519F8" w:rsidRDefault="002519F8" w:rsidP="00BC4A2E">
      <w:pPr>
        <w:pStyle w:val="Lijstalinea"/>
        <w:numPr>
          <w:ilvl w:val="0"/>
          <w:numId w:val="6"/>
        </w:numPr>
        <w:spacing w:after="0"/>
      </w:pPr>
      <w:r>
        <w:t>Il a été rédigé en 2020/2021, période dominée par la pandémie de Covid. Ce point, ainsi que son impact mondial, est explicitement souligné à plusieurs reprises dans ce document. Le texte a été adapté sur ces points.</w:t>
      </w:r>
    </w:p>
    <w:p w14:paraId="04876181" w14:textId="4420AA74" w:rsidR="0069574A" w:rsidRDefault="002519F8" w:rsidP="00407A28">
      <w:pPr>
        <w:pStyle w:val="Lijstalinea"/>
        <w:numPr>
          <w:ilvl w:val="0"/>
          <w:numId w:val="6"/>
        </w:numPr>
        <w:spacing w:after="0"/>
        <w:ind w:left="426" w:hanging="426"/>
      </w:pPr>
      <w:r>
        <w:t>Un réajustement du caractère international de la SCL.</w:t>
      </w:r>
    </w:p>
    <w:p w14:paraId="18E5D47C" w14:textId="77777777" w:rsidR="0069574A" w:rsidRDefault="0069574A" w:rsidP="000C371A">
      <w:pPr>
        <w:spacing w:after="0"/>
      </w:pPr>
    </w:p>
    <w:p w14:paraId="7CF392E8" w14:textId="77777777" w:rsidR="000C371A" w:rsidRPr="00A46721" w:rsidRDefault="000C371A" w:rsidP="000C371A">
      <w:pPr>
        <w:spacing w:after="0"/>
        <w:rPr>
          <w:color w:val="009691"/>
        </w:rPr>
      </w:pPr>
      <w:r>
        <w:rPr>
          <w:color w:val="009691"/>
        </w:rPr>
        <w:t>Décision :</w:t>
      </w:r>
    </w:p>
    <w:p w14:paraId="2757C3FF" w14:textId="77777777" w:rsidR="000C371A" w:rsidRDefault="000C371A" w:rsidP="000C371A">
      <w:pPr>
        <w:spacing w:after="0"/>
      </w:pPr>
      <w:r>
        <w:t xml:space="preserve">Le </w:t>
      </w:r>
      <w:proofErr w:type="spellStart"/>
      <w:r>
        <w:t>CdE</w:t>
      </w:r>
      <w:proofErr w:type="spellEnd"/>
      <w:r>
        <w:t xml:space="preserve"> de la SCL a pris la décision suivante :</w:t>
      </w:r>
    </w:p>
    <w:p w14:paraId="6D06CEE6" w14:textId="5109BEB6" w:rsidR="000C371A" w:rsidRDefault="00DE3DC6" w:rsidP="000C371A">
      <w:pPr>
        <w:spacing w:after="0"/>
      </w:pPr>
      <w:r>
        <w:t>Le Document de vision (Mission, vision, objectifs et opérationnalisation 2025-2028) du 28 février 2025 est définitivement établi concernant les objectifs et actions 2025 qui y sont fixés.</w:t>
      </w:r>
    </w:p>
    <w:p w14:paraId="00E299B6" w14:textId="014DD72C" w:rsidR="002D2FFF" w:rsidRDefault="002E04F0" w:rsidP="00523D9B">
      <w:r>
        <w:t>Ce document sera réajusté après l'élaboration de la stratégie SCL Étranger par NEN.</w:t>
      </w:r>
    </w:p>
    <w:p w14:paraId="1B7967D7" w14:textId="1F28F0F6" w:rsidR="00EE7625" w:rsidRDefault="00EE7625" w:rsidP="002D2FFF"/>
    <w:sectPr w:rsidR="00EE762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7DFF36" w14:textId="77777777" w:rsidR="00013EDE" w:rsidRDefault="00013EDE" w:rsidP="00631320">
      <w:pPr>
        <w:spacing w:after="0" w:line="240" w:lineRule="auto"/>
      </w:pPr>
      <w:r>
        <w:separator/>
      </w:r>
    </w:p>
  </w:endnote>
  <w:endnote w:type="continuationSeparator" w:id="0">
    <w:p w14:paraId="456BA3D0" w14:textId="77777777" w:rsidR="00013EDE" w:rsidRDefault="00013EDE" w:rsidP="00631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D9B54" w14:textId="77777777" w:rsidR="00013EDE" w:rsidRDefault="00013EDE" w:rsidP="00631320">
      <w:pPr>
        <w:spacing w:after="0" w:line="240" w:lineRule="auto"/>
      </w:pPr>
      <w:r>
        <w:separator/>
      </w:r>
    </w:p>
  </w:footnote>
  <w:footnote w:type="continuationSeparator" w:id="0">
    <w:p w14:paraId="53572BD5" w14:textId="77777777" w:rsidR="00013EDE" w:rsidRDefault="00013EDE" w:rsidP="00631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8647" w14:textId="5C8ADA84" w:rsidR="00631320" w:rsidRDefault="00631320" w:rsidP="00631320">
    <w:pPr>
      <w:pStyle w:val="Koptekst"/>
      <w:jc w:val="right"/>
    </w:pPr>
    <w:r>
      <w:rPr>
        <w:noProof/>
      </w:rPr>
      <w:drawing>
        <wp:inline distT="0" distB="0" distL="0" distR="0" wp14:anchorId="55EDE028" wp14:editId="21BD2F15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A2AB8"/>
    <w:multiLevelType w:val="hybridMultilevel"/>
    <w:tmpl w:val="6C8E0A9E"/>
    <w:lvl w:ilvl="0" w:tplc="63A87B5E">
      <w:numFmt w:val="bullet"/>
      <w:lvlText w:val="-"/>
      <w:lvlJc w:val="left"/>
      <w:pPr>
        <w:ind w:left="78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68932B6"/>
    <w:multiLevelType w:val="hybridMultilevel"/>
    <w:tmpl w:val="42C619C2"/>
    <w:lvl w:ilvl="0" w:tplc="1758F8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3C4B33"/>
    <w:multiLevelType w:val="hybridMultilevel"/>
    <w:tmpl w:val="573AE818"/>
    <w:lvl w:ilvl="0" w:tplc="7D604B98">
      <w:start w:val="1"/>
      <w:numFmt w:val="lowerLetter"/>
      <w:lvlText w:val="%1)"/>
      <w:lvlJc w:val="left"/>
      <w:pPr>
        <w:ind w:left="430" w:hanging="43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EB1D33"/>
    <w:multiLevelType w:val="hybridMultilevel"/>
    <w:tmpl w:val="D326EC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B4606"/>
    <w:multiLevelType w:val="hybridMultilevel"/>
    <w:tmpl w:val="532631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89500">
    <w:abstractNumId w:val="4"/>
  </w:num>
  <w:num w:numId="2" w16cid:durableId="104277141">
    <w:abstractNumId w:val="3"/>
  </w:num>
  <w:num w:numId="3" w16cid:durableId="2037346317">
    <w:abstractNumId w:val="5"/>
  </w:num>
  <w:num w:numId="4" w16cid:durableId="1206602690">
    <w:abstractNumId w:val="1"/>
  </w:num>
  <w:num w:numId="5" w16cid:durableId="853419595">
    <w:abstractNumId w:val="0"/>
  </w:num>
  <w:num w:numId="6" w16cid:durableId="13074680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10"/>
    <w:rsid w:val="00013CDB"/>
    <w:rsid w:val="00013EDE"/>
    <w:rsid w:val="000573A8"/>
    <w:rsid w:val="000B2073"/>
    <w:rsid w:val="000B61BA"/>
    <w:rsid w:val="000C371A"/>
    <w:rsid w:val="000D75BF"/>
    <w:rsid w:val="00103AE1"/>
    <w:rsid w:val="00117938"/>
    <w:rsid w:val="00117EF6"/>
    <w:rsid w:val="00121CF4"/>
    <w:rsid w:val="001358B8"/>
    <w:rsid w:val="00183A08"/>
    <w:rsid w:val="00194D09"/>
    <w:rsid w:val="001A39B8"/>
    <w:rsid w:val="001B3836"/>
    <w:rsid w:val="001C7FD3"/>
    <w:rsid w:val="00213F52"/>
    <w:rsid w:val="00230B10"/>
    <w:rsid w:val="002333F9"/>
    <w:rsid w:val="0024139D"/>
    <w:rsid w:val="002519F8"/>
    <w:rsid w:val="002A42D5"/>
    <w:rsid w:val="002B1DF1"/>
    <w:rsid w:val="002D2FFF"/>
    <w:rsid w:val="002D67A9"/>
    <w:rsid w:val="002E04F0"/>
    <w:rsid w:val="002F79B3"/>
    <w:rsid w:val="00301D93"/>
    <w:rsid w:val="00360B17"/>
    <w:rsid w:val="003871A7"/>
    <w:rsid w:val="00395069"/>
    <w:rsid w:val="00407A28"/>
    <w:rsid w:val="004902D0"/>
    <w:rsid w:val="00491C7F"/>
    <w:rsid w:val="004A6B38"/>
    <w:rsid w:val="004F0485"/>
    <w:rsid w:val="00507F4D"/>
    <w:rsid w:val="00523D9B"/>
    <w:rsid w:val="00563101"/>
    <w:rsid w:val="00563974"/>
    <w:rsid w:val="00576960"/>
    <w:rsid w:val="00577C9B"/>
    <w:rsid w:val="005F3B41"/>
    <w:rsid w:val="00611D15"/>
    <w:rsid w:val="00612FB8"/>
    <w:rsid w:val="00631320"/>
    <w:rsid w:val="006375EB"/>
    <w:rsid w:val="00640614"/>
    <w:rsid w:val="0065785F"/>
    <w:rsid w:val="0069574A"/>
    <w:rsid w:val="006B156E"/>
    <w:rsid w:val="006D40BA"/>
    <w:rsid w:val="006E77A4"/>
    <w:rsid w:val="00727A19"/>
    <w:rsid w:val="007470EE"/>
    <w:rsid w:val="00747DC3"/>
    <w:rsid w:val="00757A7C"/>
    <w:rsid w:val="00774770"/>
    <w:rsid w:val="007A6C06"/>
    <w:rsid w:val="007A757A"/>
    <w:rsid w:val="007B68C4"/>
    <w:rsid w:val="007C40E0"/>
    <w:rsid w:val="007C4C10"/>
    <w:rsid w:val="007D7D7E"/>
    <w:rsid w:val="007F5F1E"/>
    <w:rsid w:val="00850F10"/>
    <w:rsid w:val="00883A86"/>
    <w:rsid w:val="00896D09"/>
    <w:rsid w:val="008D4942"/>
    <w:rsid w:val="008E075A"/>
    <w:rsid w:val="00924647"/>
    <w:rsid w:val="009369DE"/>
    <w:rsid w:val="009558F7"/>
    <w:rsid w:val="009730F3"/>
    <w:rsid w:val="009B5123"/>
    <w:rsid w:val="009D7B8B"/>
    <w:rsid w:val="009E2D5A"/>
    <w:rsid w:val="009E7713"/>
    <w:rsid w:val="00A14F65"/>
    <w:rsid w:val="00A24C09"/>
    <w:rsid w:val="00A3064F"/>
    <w:rsid w:val="00A66E9E"/>
    <w:rsid w:val="00A6750F"/>
    <w:rsid w:val="00A70EB4"/>
    <w:rsid w:val="00A751FB"/>
    <w:rsid w:val="00A937A2"/>
    <w:rsid w:val="00A94185"/>
    <w:rsid w:val="00AB4524"/>
    <w:rsid w:val="00AF0E7D"/>
    <w:rsid w:val="00B02669"/>
    <w:rsid w:val="00B412A4"/>
    <w:rsid w:val="00B66BF0"/>
    <w:rsid w:val="00B724F0"/>
    <w:rsid w:val="00B96C8B"/>
    <w:rsid w:val="00BC4A2E"/>
    <w:rsid w:val="00BD2C1F"/>
    <w:rsid w:val="00CD512C"/>
    <w:rsid w:val="00CD73B1"/>
    <w:rsid w:val="00D1021A"/>
    <w:rsid w:val="00D115FA"/>
    <w:rsid w:val="00D1348F"/>
    <w:rsid w:val="00D20D8C"/>
    <w:rsid w:val="00D31000"/>
    <w:rsid w:val="00D43757"/>
    <w:rsid w:val="00D6741D"/>
    <w:rsid w:val="00D85C23"/>
    <w:rsid w:val="00D93B9E"/>
    <w:rsid w:val="00DC66BA"/>
    <w:rsid w:val="00DE3DC6"/>
    <w:rsid w:val="00DF6BCD"/>
    <w:rsid w:val="00E30FFD"/>
    <w:rsid w:val="00E324A0"/>
    <w:rsid w:val="00E47297"/>
    <w:rsid w:val="00E47959"/>
    <w:rsid w:val="00E6367A"/>
    <w:rsid w:val="00E717BC"/>
    <w:rsid w:val="00E85813"/>
    <w:rsid w:val="00EC068D"/>
    <w:rsid w:val="00EC171A"/>
    <w:rsid w:val="00EE7625"/>
    <w:rsid w:val="00EF4F1D"/>
    <w:rsid w:val="00F1108A"/>
    <w:rsid w:val="00F46704"/>
    <w:rsid w:val="00F519B5"/>
    <w:rsid w:val="00F57152"/>
    <w:rsid w:val="00FB6BB8"/>
    <w:rsid w:val="00FE7569"/>
    <w:rsid w:val="17CA18D6"/>
    <w:rsid w:val="528E7BF3"/>
    <w:rsid w:val="69F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AE96"/>
  <w15:chartTrackingRefBased/>
  <w15:docId w15:val="{57C09838-989F-4DED-BD8C-C118BA7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4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4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4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4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4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4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4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4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4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4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4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4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4C1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4C1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4C1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4C1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4C1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4C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4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4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4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4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4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4C10"/>
    <w:rPr>
      <w:i/>
      <w:iCs/>
      <w:color w:val="404040" w:themeColor="text1" w:themeTint="BF"/>
    </w:rPr>
  </w:style>
  <w:style w:type="paragraph" w:styleId="Lijstalinea">
    <w:name w:val="List Paragraph"/>
    <w:basedOn w:val="Standaard"/>
    <w:link w:val="LijstalineaChar"/>
    <w:uiPriority w:val="34"/>
    <w:qFormat/>
    <w:rsid w:val="007C4C1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4C1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4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4C1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4C10"/>
    <w:rPr>
      <w:b/>
      <w:bCs/>
      <w:smallCaps/>
      <w:color w:val="0F4761" w:themeColor="accent1" w:themeShade="BF"/>
      <w:spacing w:val="5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0C371A"/>
  </w:style>
  <w:style w:type="paragraph" w:styleId="Revisie">
    <w:name w:val="Revision"/>
    <w:hidden/>
    <w:uiPriority w:val="99"/>
    <w:semiHidden/>
    <w:rsid w:val="00A94185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07F4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07F4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07F4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07F4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07F4D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1320"/>
  </w:style>
  <w:style w:type="paragraph" w:styleId="Voettekst">
    <w:name w:val="footer"/>
    <w:basedOn w:val="Standaard"/>
    <w:link w:val="Voet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7E6E69-4265-4238-BD83-B969F6EA9D66}">
  <ds:schemaRefs>
    <ds:schemaRef ds:uri="http://schemas.microsoft.com/office/2006/documentManagement/types"/>
    <ds:schemaRef ds:uri="0aa5b8dd-10c7-4ace-84a3-8edf5dd86461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8c759bf6-42e2-4be2-8076-ca901ae762be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AC5806B-7968-4C07-AB5A-8B4689123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4C2424-9C42-48D4-8174-FD7FF2397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van der Aa</dc:creator>
  <cp:keywords/>
  <dc:description/>
  <cp:lastModifiedBy>Jeroen Haesenbos</cp:lastModifiedBy>
  <cp:revision>13</cp:revision>
  <dcterms:created xsi:type="dcterms:W3CDTF">2025-05-22T13:41:00Z</dcterms:created>
  <dcterms:modified xsi:type="dcterms:W3CDTF">2025-06-25T05:31:00Z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</Properties>
</file>